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F9DC8" w14:textId="77777777" w:rsidR="00B202CD" w:rsidRDefault="00E455A9" w:rsidP="007455F9">
      <w:pPr>
        <w:rPr>
          <w:b/>
          <w:sz w:val="28"/>
          <w:szCs w:val="28"/>
          <w:lang w:val="en-US"/>
        </w:rPr>
      </w:pPr>
      <w:r w:rsidRPr="0057775B">
        <w:rPr>
          <w:b/>
          <w:sz w:val="28"/>
          <w:szCs w:val="28"/>
          <w:lang w:val="en-US"/>
        </w:rPr>
        <w:t>Maputo Regional M</w:t>
      </w:r>
      <w:bookmarkStart w:id="0" w:name="_GoBack"/>
      <w:bookmarkEnd w:id="0"/>
      <w:r w:rsidRPr="0057775B">
        <w:rPr>
          <w:b/>
          <w:sz w:val="28"/>
          <w:szCs w:val="28"/>
          <w:lang w:val="en-US"/>
        </w:rPr>
        <w:t>eeting on Protecting Civilians from the Use of Explosive Weapons in Populated Areas</w:t>
      </w:r>
    </w:p>
    <w:p w14:paraId="41B92CA2" w14:textId="4E9FA7D0" w:rsidR="00E455A9" w:rsidRPr="00890EAC" w:rsidRDefault="00A23890" w:rsidP="00890EAC">
      <w:pPr>
        <w:jc w:val="center"/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Communique</w:t>
      </w:r>
    </w:p>
    <w:p w14:paraId="77F212DF" w14:textId="3D3F8AAE" w:rsidR="00E455A9" w:rsidRDefault="00B469E8">
      <w:pPr>
        <w:rPr>
          <w:lang w:val="en-US"/>
        </w:rPr>
      </w:pPr>
      <w:r>
        <w:rPr>
          <w:lang w:val="en-US"/>
        </w:rPr>
        <w:t xml:space="preserve">Representatives of </w:t>
      </w:r>
      <w:r w:rsidR="00B83E22">
        <w:rPr>
          <w:lang w:val="en-US"/>
        </w:rPr>
        <w:t>19</w:t>
      </w:r>
      <w:r w:rsidR="00E455A9">
        <w:rPr>
          <w:lang w:val="en-US"/>
        </w:rPr>
        <w:t xml:space="preserve"> African countries</w:t>
      </w:r>
      <w:r w:rsidR="00AD18AE">
        <w:rPr>
          <w:lang w:val="en-US"/>
        </w:rPr>
        <w:t>,</w:t>
      </w:r>
      <w:r w:rsidR="0057775B">
        <w:rPr>
          <w:rStyle w:val="FootnoteReference"/>
          <w:lang w:val="en-US"/>
        </w:rPr>
        <w:footnoteReference w:id="1"/>
      </w:r>
      <w:r w:rsidR="001D54BD">
        <w:rPr>
          <w:lang w:val="en-US"/>
        </w:rPr>
        <w:t xml:space="preserve"> </w:t>
      </w:r>
      <w:r w:rsidR="00AD18AE">
        <w:rPr>
          <w:lang w:val="en-US"/>
        </w:rPr>
        <w:t xml:space="preserve">the </w:t>
      </w:r>
      <w:r w:rsidR="00B83E22">
        <w:rPr>
          <w:lang w:val="en-US"/>
        </w:rPr>
        <w:t>U</w:t>
      </w:r>
      <w:r w:rsidR="00AD18AE">
        <w:rPr>
          <w:lang w:val="en-US"/>
        </w:rPr>
        <w:t xml:space="preserve">nited </w:t>
      </w:r>
      <w:r w:rsidR="00B83E22">
        <w:rPr>
          <w:lang w:val="en-US"/>
        </w:rPr>
        <w:t>N</w:t>
      </w:r>
      <w:r w:rsidR="00AD18AE">
        <w:rPr>
          <w:lang w:val="en-US"/>
        </w:rPr>
        <w:t>ations</w:t>
      </w:r>
      <w:r w:rsidR="00B83E22">
        <w:rPr>
          <w:lang w:val="en-US"/>
        </w:rPr>
        <w:t xml:space="preserve"> O</w:t>
      </w:r>
      <w:r w:rsidR="00AD18AE">
        <w:rPr>
          <w:lang w:val="en-US"/>
        </w:rPr>
        <w:t xml:space="preserve">ffice for the </w:t>
      </w:r>
      <w:r w:rsidR="00B83E22">
        <w:rPr>
          <w:lang w:val="en-US"/>
        </w:rPr>
        <w:t>C</w:t>
      </w:r>
      <w:r w:rsidR="00AD18AE">
        <w:rPr>
          <w:lang w:val="en-US"/>
        </w:rPr>
        <w:t xml:space="preserve">oordination of </w:t>
      </w:r>
      <w:r w:rsidR="00B83E22">
        <w:rPr>
          <w:lang w:val="en-US"/>
        </w:rPr>
        <w:t>H</w:t>
      </w:r>
      <w:r w:rsidR="00AD18AE">
        <w:rPr>
          <w:lang w:val="en-US"/>
        </w:rPr>
        <w:t xml:space="preserve">umanitarian </w:t>
      </w:r>
      <w:r w:rsidR="00B83E22">
        <w:rPr>
          <w:lang w:val="en-US"/>
        </w:rPr>
        <w:t>A</w:t>
      </w:r>
      <w:r w:rsidR="00AD18AE">
        <w:rPr>
          <w:lang w:val="en-US"/>
        </w:rPr>
        <w:t>ffairs</w:t>
      </w:r>
      <w:r w:rsidR="00B83E22">
        <w:rPr>
          <w:lang w:val="en-US"/>
        </w:rPr>
        <w:t>,</w:t>
      </w:r>
      <w:r w:rsidR="00AD18AE">
        <w:rPr>
          <w:lang w:val="en-US"/>
        </w:rPr>
        <w:t xml:space="preserve"> the</w:t>
      </w:r>
      <w:r w:rsidR="00B83E22">
        <w:rPr>
          <w:lang w:val="en-US"/>
        </w:rPr>
        <w:t xml:space="preserve"> I</w:t>
      </w:r>
      <w:r w:rsidR="00AD18AE">
        <w:rPr>
          <w:lang w:val="en-US"/>
        </w:rPr>
        <w:t xml:space="preserve">nternational Committee of the </w:t>
      </w:r>
      <w:r w:rsidR="00B83E22">
        <w:rPr>
          <w:lang w:val="en-US"/>
        </w:rPr>
        <w:t>R</w:t>
      </w:r>
      <w:r w:rsidR="00AD18AE">
        <w:rPr>
          <w:lang w:val="en-US"/>
        </w:rPr>
        <w:t xml:space="preserve">ed </w:t>
      </w:r>
      <w:r w:rsidR="00B83E22">
        <w:rPr>
          <w:lang w:val="en-US"/>
        </w:rPr>
        <w:t>C</w:t>
      </w:r>
      <w:r w:rsidR="00AD18AE">
        <w:rPr>
          <w:lang w:val="en-US"/>
        </w:rPr>
        <w:t>ross</w:t>
      </w:r>
      <w:r w:rsidR="00B83E22">
        <w:rPr>
          <w:lang w:val="en-US"/>
        </w:rPr>
        <w:t xml:space="preserve">, </w:t>
      </w:r>
      <w:r w:rsidR="00AD18AE">
        <w:rPr>
          <w:lang w:val="en-US"/>
        </w:rPr>
        <w:t xml:space="preserve">the </w:t>
      </w:r>
      <w:r w:rsidR="00B83E22">
        <w:rPr>
          <w:lang w:val="en-US"/>
        </w:rPr>
        <w:t>I</w:t>
      </w:r>
      <w:r w:rsidR="00AD18AE">
        <w:rPr>
          <w:lang w:val="en-US"/>
        </w:rPr>
        <w:t xml:space="preserve">nternational </w:t>
      </w:r>
      <w:r w:rsidR="00B83E22">
        <w:rPr>
          <w:lang w:val="en-US"/>
        </w:rPr>
        <w:t>N</w:t>
      </w:r>
      <w:r w:rsidR="00AD18AE">
        <w:rPr>
          <w:lang w:val="en-US"/>
        </w:rPr>
        <w:t xml:space="preserve">etwork on </w:t>
      </w:r>
      <w:r w:rsidR="00B83E22">
        <w:rPr>
          <w:lang w:val="en-US"/>
        </w:rPr>
        <w:t>E</w:t>
      </w:r>
      <w:r w:rsidR="00AD18AE">
        <w:rPr>
          <w:lang w:val="en-US"/>
        </w:rPr>
        <w:t xml:space="preserve">xplosive </w:t>
      </w:r>
      <w:r w:rsidR="00B83E22">
        <w:rPr>
          <w:lang w:val="en-US"/>
        </w:rPr>
        <w:t>W</w:t>
      </w:r>
      <w:r w:rsidR="00AD18AE">
        <w:rPr>
          <w:lang w:val="en-US"/>
        </w:rPr>
        <w:t>eapons</w:t>
      </w:r>
      <w:r w:rsidR="00B83E22">
        <w:rPr>
          <w:lang w:val="en-US"/>
        </w:rPr>
        <w:t xml:space="preserve"> </w:t>
      </w:r>
      <w:r w:rsidR="001D54BD">
        <w:rPr>
          <w:lang w:val="en-US"/>
        </w:rPr>
        <w:t xml:space="preserve">and </w:t>
      </w:r>
      <w:r w:rsidR="00B83E22">
        <w:rPr>
          <w:lang w:val="en-US"/>
        </w:rPr>
        <w:t xml:space="preserve">other </w:t>
      </w:r>
      <w:r w:rsidR="001D54BD">
        <w:rPr>
          <w:lang w:val="en-US"/>
        </w:rPr>
        <w:t>civil society organizations</w:t>
      </w:r>
      <w:r w:rsidR="00E455A9">
        <w:rPr>
          <w:lang w:val="en-US"/>
        </w:rPr>
        <w:t xml:space="preserve">, met in Maputo, Mozambique, </w:t>
      </w:r>
      <w:r w:rsidR="00337886">
        <w:rPr>
          <w:lang w:val="en-US"/>
        </w:rPr>
        <w:t xml:space="preserve">from </w:t>
      </w:r>
      <w:r w:rsidR="00E455A9">
        <w:rPr>
          <w:lang w:val="en-US"/>
        </w:rPr>
        <w:t>27-28 November 2017, to share knowledge and evidence on the distinctive pattern of harm caused to civilians by the use of explosive weapons in populated areas</w:t>
      </w:r>
      <w:r w:rsidR="00796A63">
        <w:rPr>
          <w:lang w:val="en-US"/>
        </w:rPr>
        <w:t xml:space="preserve">, </w:t>
      </w:r>
      <w:r w:rsidR="00E455A9">
        <w:rPr>
          <w:lang w:val="en-US"/>
        </w:rPr>
        <w:t xml:space="preserve">and to explore </w:t>
      </w:r>
      <w:r w:rsidR="00796A63">
        <w:rPr>
          <w:lang w:val="en-US"/>
        </w:rPr>
        <w:t>steps</w:t>
      </w:r>
      <w:r w:rsidR="00E455A9">
        <w:rPr>
          <w:lang w:val="en-US"/>
        </w:rPr>
        <w:t xml:space="preserve"> to address this harm at a political and operational level</w:t>
      </w:r>
      <w:r w:rsidR="00796A63">
        <w:rPr>
          <w:lang w:val="en-US"/>
        </w:rPr>
        <w:t>.</w:t>
      </w:r>
    </w:p>
    <w:p w14:paraId="1CCAF4EB" w14:textId="0A97B6A7" w:rsidR="00796A63" w:rsidRDefault="00B83E22">
      <w:pPr>
        <w:rPr>
          <w:lang w:val="en-US"/>
        </w:rPr>
      </w:pPr>
      <w:r>
        <w:rPr>
          <w:lang w:val="en-US"/>
        </w:rPr>
        <w:t>Representatives</w:t>
      </w:r>
      <w:r w:rsidR="00C44FA0">
        <w:rPr>
          <w:lang w:val="en-US"/>
        </w:rPr>
        <w:t xml:space="preserve"> have expressed c</w:t>
      </w:r>
      <w:r w:rsidR="00796A63">
        <w:rPr>
          <w:lang w:val="en-US"/>
        </w:rPr>
        <w:t>oncern that explosive weapons used in populated areas cause deaths, injuries and traumas to civilian</w:t>
      </w:r>
      <w:r w:rsidR="00A23890">
        <w:rPr>
          <w:lang w:val="en-US"/>
        </w:rPr>
        <w:t xml:space="preserve"> victims</w:t>
      </w:r>
      <w:r w:rsidR="00796A63">
        <w:rPr>
          <w:lang w:val="en-US"/>
        </w:rPr>
        <w:t>, damage and destr</w:t>
      </w:r>
      <w:r w:rsidR="001869CE">
        <w:rPr>
          <w:lang w:val="en-US"/>
        </w:rPr>
        <w:t xml:space="preserve">oy </w:t>
      </w:r>
      <w:r w:rsidR="00796A63">
        <w:rPr>
          <w:lang w:val="en-US"/>
        </w:rPr>
        <w:t>essential infrastructure and critical services, drive forced displacement</w:t>
      </w:r>
      <w:r w:rsidR="00AD18AE">
        <w:rPr>
          <w:lang w:val="en-US"/>
        </w:rPr>
        <w:t xml:space="preserve">, </w:t>
      </w:r>
      <w:r w:rsidR="00796A63">
        <w:rPr>
          <w:lang w:val="en-US"/>
        </w:rPr>
        <w:t xml:space="preserve">leave explosive remnants of war that pose a threat </w:t>
      </w:r>
      <w:r w:rsidR="001869CE">
        <w:rPr>
          <w:lang w:val="en-US"/>
        </w:rPr>
        <w:t>i</w:t>
      </w:r>
      <w:r w:rsidR="00796A63">
        <w:rPr>
          <w:lang w:val="en-US"/>
        </w:rPr>
        <w:t>n the long term</w:t>
      </w:r>
      <w:r w:rsidR="00AD18AE">
        <w:rPr>
          <w:lang w:val="en-US"/>
        </w:rPr>
        <w:t>, disrupt socio-economic activities</w:t>
      </w:r>
      <w:r w:rsidR="001869CE">
        <w:rPr>
          <w:lang w:val="en-US"/>
        </w:rPr>
        <w:t xml:space="preserve"> and potentially</w:t>
      </w:r>
      <w:r w:rsidR="00A23890">
        <w:rPr>
          <w:lang w:val="en-US"/>
        </w:rPr>
        <w:t xml:space="preserve"> compromis</w:t>
      </w:r>
      <w:r w:rsidR="001869CE">
        <w:rPr>
          <w:lang w:val="en-US"/>
        </w:rPr>
        <w:t xml:space="preserve">e </w:t>
      </w:r>
      <w:r w:rsidR="00A23890">
        <w:rPr>
          <w:lang w:val="en-US"/>
        </w:rPr>
        <w:t>human security</w:t>
      </w:r>
      <w:r w:rsidR="001869CE">
        <w:rPr>
          <w:lang w:val="en-US"/>
        </w:rPr>
        <w:t>;</w:t>
      </w:r>
    </w:p>
    <w:p w14:paraId="3122913F" w14:textId="7946CD47" w:rsidR="0041667A" w:rsidRDefault="00C44FA0">
      <w:pPr>
        <w:rPr>
          <w:lang w:val="en-US"/>
        </w:rPr>
      </w:pPr>
      <w:r>
        <w:rPr>
          <w:lang w:val="en-US"/>
        </w:rPr>
        <w:t xml:space="preserve">In their exchanges, the </w:t>
      </w:r>
      <w:r w:rsidR="00B83E22">
        <w:rPr>
          <w:lang w:val="en-US"/>
        </w:rPr>
        <w:t>representatives</w:t>
      </w:r>
      <w:r>
        <w:rPr>
          <w:lang w:val="en-US"/>
        </w:rPr>
        <w:t xml:space="preserve"> concluded</w:t>
      </w:r>
      <w:r w:rsidR="0041667A">
        <w:rPr>
          <w:lang w:val="en-US"/>
        </w:rPr>
        <w:t xml:space="preserve"> that the involvement of African States</w:t>
      </w:r>
      <w:r w:rsidR="006E7129">
        <w:rPr>
          <w:lang w:val="en-US"/>
        </w:rPr>
        <w:t xml:space="preserve"> and civil society</w:t>
      </w:r>
      <w:r w:rsidR="0041667A">
        <w:rPr>
          <w:lang w:val="en-US"/>
        </w:rPr>
        <w:t xml:space="preserve"> can play a pivotal role in enhancing the protection of civilians from the harm caused by explosive weapons</w:t>
      </w:r>
      <w:r w:rsidR="00D912AB">
        <w:rPr>
          <w:lang w:val="en-US"/>
        </w:rPr>
        <w:t xml:space="preserve"> in a time when armed conflicts are increasingly fought in population </w:t>
      </w:r>
      <w:r w:rsidR="00E151D1">
        <w:rPr>
          <w:lang w:val="en-US"/>
        </w:rPr>
        <w:t>centers</w:t>
      </w:r>
      <w:r w:rsidR="001869CE">
        <w:rPr>
          <w:lang w:val="en-US"/>
        </w:rPr>
        <w:t>;</w:t>
      </w:r>
    </w:p>
    <w:p w14:paraId="162AE85E" w14:textId="11B4CECC" w:rsidR="0041667A" w:rsidRDefault="00C44FA0">
      <w:pPr>
        <w:rPr>
          <w:lang w:val="en-US"/>
        </w:rPr>
      </w:pPr>
      <w:r>
        <w:rPr>
          <w:lang w:val="en-US"/>
        </w:rPr>
        <w:t xml:space="preserve">Furthermore, the </w:t>
      </w:r>
      <w:r w:rsidR="00AD18AE">
        <w:rPr>
          <w:lang w:val="en-US"/>
        </w:rPr>
        <w:t>S</w:t>
      </w:r>
      <w:r w:rsidR="00B83E22">
        <w:rPr>
          <w:lang w:val="en-US"/>
        </w:rPr>
        <w:t>tate representatives</w:t>
      </w:r>
      <w:r w:rsidR="00E151D1">
        <w:rPr>
          <w:lang w:val="en-US"/>
        </w:rPr>
        <w:t xml:space="preserve"> a</w:t>
      </w:r>
      <w:r w:rsidR="0041667A">
        <w:rPr>
          <w:lang w:val="en-US"/>
        </w:rPr>
        <w:t>cknowledg</w:t>
      </w:r>
      <w:r w:rsidR="00E151D1">
        <w:rPr>
          <w:lang w:val="en-US"/>
        </w:rPr>
        <w:t>e</w:t>
      </w:r>
      <w:r>
        <w:rPr>
          <w:lang w:val="en-US"/>
        </w:rPr>
        <w:t>d</w:t>
      </w:r>
      <w:r w:rsidR="00E151D1">
        <w:rPr>
          <w:lang w:val="en-US"/>
        </w:rPr>
        <w:t xml:space="preserve"> the need for further actions </w:t>
      </w:r>
      <w:r w:rsidR="00BA32B7">
        <w:rPr>
          <w:lang w:val="en-US"/>
        </w:rPr>
        <w:t>to address this</w:t>
      </w:r>
      <w:r w:rsidR="00753A8E">
        <w:rPr>
          <w:lang w:val="en-US"/>
        </w:rPr>
        <w:t xml:space="preserve"> issue at national, regional and international level</w:t>
      </w:r>
      <w:r w:rsidR="00AD18AE">
        <w:rPr>
          <w:lang w:val="en-US"/>
        </w:rPr>
        <w:t>s</w:t>
      </w:r>
      <w:r w:rsidR="00A23890">
        <w:rPr>
          <w:lang w:val="en-US"/>
        </w:rPr>
        <w:t>, inter alia</w:t>
      </w:r>
      <w:r w:rsidR="00753A8E">
        <w:rPr>
          <w:lang w:val="en-US"/>
        </w:rPr>
        <w:t>:</w:t>
      </w:r>
    </w:p>
    <w:p w14:paraId="072126C2" w14:textId="77777777" w:rsidR="00FB5686" w:rsidRDefault="00F260E3" w:rsidP="00753A8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Encourage collection of data and information to i</w:t>
      </w:r>
      <w:r w:rsidR="00FB5686">
        <w:rPr>
          <w:lang w:val="en-US"/>
        </w:rPr>
        <w:t>ncrease awareness and enhance kno</w:t>
      </w:r>
      <w:r>
        <w:rPr>
          <w:lang w:val="en-US"/>
        </w:rPr>
        <w:t>wledge about the impact of explosive weapons on civilians in populated area</w:t>
      </w:r>
      <w:r w:rsidR="00AD18AE">
        <w:rPr>
          <w:lang w:val="en-US"/>
        </w:rPr>
        <w:t>s</w:t>
      </w:r>
      <w:r w:rsidR="001869CE">
        <w:rPr>
          <w:lang w:val="en-US"/>
        </w:rPr>
        <w:t>;</w:t>
      </w:r>
    </w:p>
    <w:p w14:paraId="1DD89454" w14:textId="77777777" w:rsidR="001869CE" w:rsidRDefault="001869CE" w:rsidP="001869C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Avoid the use of explosive weapons with wide area effects in populated areas;</w:t>
      </w:r>
    </w:p>
    <w:p w14:paraId="18BF28AB" w14:textId="77777777" w:rsidR="003A5FEE" w:rsidRDefault="003A5FEE" w:rsidP="003A5FE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Fully support the process that will lead to the </w:t>
      </w:r>
      <w:r w:rsidR="001869CE">
        <w:rPr>
          <w:lang w:val="en-US"/>
        </w:rPr>
        <w:t xml:space="preserve">negotiation and </w:t>
      </w:r>
      <w:r>
        <w:rPr>
          <w:lang w:val="en-US"/>
        </w:rPr>
        <w:t>adoption of</w:t>
      </w:r>
      <w:r w:rsidR="001869CE">
        <w:rPr>
          <w:lang w:val="en-US"/>
        </w:rPr>
        <w:t xml:space="preserve"> an i</w:t>
      </w:r>
      <w:r>
        <w:rPr>
          <w:lang w:val="en-US"/>
        </w:rPr>
        <w:t xml:space="preserve">nternational </w:t>
      </w:r>
      <w:r w:rsidR="001869CE">
        <w:rPr>
          <w:lang w:val="en-US"/>
        </w:rPr>
        <w:t>political d</w:t>
      </w:r>
      <w:r>
        <w:rPr>
          <w:lang w:val="en-US"/>
        </w:rPr>
        <w:t xml:space="preserve">eclaration on </w:t>
      </w:r>
      <w:r w:rsidR="001869CE">
        <w:rPr>
          <w:lang w:val="en-US"/>
        </w:rPr>
        <w:t>the use of explosive weapons in populated areas;</w:t>
      </w:r>
    </w:p>
    <w:p w14:paraId="7887ECE7" w14:textId="77777777" w:rsidR="00D912AB" w:rsidRPr="00D912AB" w:rsidRDefault="00D912AB" w:rsidP="00D912A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Promote bilateral and regional cooperation through sharing experiences, good practices and expertise on reducing the harm caused by explosive weapons to civilians</w:t>
      </w:r>
      <w:r w:rsidR="001869CE">
        <w:rPr>
          <w:lang w:val="en-US"/>
        </w:rPr>
        <w:t>;</w:t>
      </w:r>
    </w:p>
    <w:p w14:paraId="11985062" w14:textId="77777777" w:rsidR="00F260E3" w:rsidRDefault="00F260E3" w:rsidP="00753A8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Constructively engage in discussions and initiatives</w:t>
      </w:r>
      <w:r w:rsidR="00D912AB">
        <w:rPr>
          <w:lang w:val="en-US"/>
        </w:rPr>
        <w:t xml:space="preserve"> at interna</w:t>
      </w:r>
      <w:r w:rsidR="0057775B">
        <w:rPr>
          <w:lang w:val="en-US"/>
        </w:rPr>
        <w:t>tional level that could effectively provide greater protection to civilians in armed conflicts</w:t>
      </w:r>
      <w:r w:rsidR="001869CE">
        <w:rPr>
          <w:lang w:val="en-US"/>
        </w:rPr>
        <w:t>;</w:t>
      </w:r>
    </w:p>
    <w:p w14:paraId="1B5079D3" w14:textId="7A33A606" w:rsidR="00E151D1" w:rsidRPr="00B469E8" w:rsidRDefault="00B469E8" w:rsidP="00B469E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Foster deeper and further engagement from African </w:t>
      </w:r>
      <w:r w:rsidR="00AD18AE">
        <w:rPr>
          <w:lang w:val="en-US"/>
        </w:rPr>
        <w:t>S</w:t>
      </w:r>
      <w:r>
        <w:rPr>
          <w:lang w:val="en-US"/>
        </w:rPr>
        <w:t>tates and facilitate increased involvement</w:t>
      </w:r>
      <w:r w:rsidR="00F6118C">
        <w:rPr>
          <w:lang w:val="en-US"/>
        </w:rPr>
        <w:t xml:space="preserve"> as a group</w:t>
      </w:r>
      <w:r>
        <w:rPr>
          <w:lang w:val="en-US"/>
        </w:rPr>
        <w:t xml:space="preserve"> of </w:t>
      </w:r>
      <w:r w:rsidR="00AD18AE">
        <w:rPr>
          <w:lang w:val="en-US"/>
        </w:rPr>
        <w:t>S</w:t>
      </w:r>
      <w:r>
        <w:rPr>
          <w:lang w:val="en-US"/>
        </w:rPr>
        <w:t>tates;</w:t>
      </w:r>
    </w:p>
    <w:p w14:paraId="795E4C4C" w14:textId="77777777" w:rsidR="00F260E3" w:rsidRDefault="00F22301" w:rsidP="00753A8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Continue and s</w:t>
      </w:r>
      <w:r w:rsidR="00F260E3">
        <w:rPr>
          <w:lang w:val="en-US"/>
        </w:rPr>
        <w:t>trengthen cooperation and partnerships with international organizations and civi</w:t>
      </w:r>
      <w:r w:rsidR="0057775B">
        <w:rPr>
          <w:lang w:val="en-US"/>
        </w:rPr>
        <w:t>l</w:t>
      </w:r>
      <w:r w:rsidR="00F260E3">
        <w:rPr>
          <w:lang w:val="en-US"/>
        </w:rPr>
        <w:t xml:space="preserve"> society organizations to draw upon their relevant expertise and support</w:t>
      </w:r>
      <w:r w:rsidR="001869CE">
        <w:rPr>
          <w:lang w:val="en-US"/>
        </w:rPr>
        <w:t>;</w:t>
      </w:r>
    </w:p>
    <w:p w14:paraId="31A1E5BD" w14:textId="77777777" w:rsidR="00A23890" w:rsidRDefault="00A23890" w:rsidP="00753A8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Channel contributions to the draft </w:t>
      </w:r>
      <w:r w:rsidR="001869CE">
        <w:rPr>
          <w:lang w:val="en-US"/>
        </w:rPr>
        <w:t>international political d</w:t>
      </w:r>
      <w:r>
        <w:rPr>
          <w:lang w:val="en-US"/>
        </w:rPr>
        <w:t xml:space="preserve">eclaration on the matter, as well as engage in advocacy, at national, regional and international levels. </w:t>
      </w:r>
    </w:p>
    <w:p w14:paraId="2AF74D51" w14:textId="2A7534D5" w:rsidR="0057775B" w:rsidRPr="00C208E0" w:rsidRDefault="0057775B" w:rsidP="003A5FEE">
      <w:pPr>
        <w:outlineLvl w:val="0"/>
        <w:rPr>
          <w:i/>
          <w:lang w:val="en-US"/>
        </w:rPr>
      </w:pPr>
      <w:r w:rsidRPr="000B69AF">
        <w:rPr>
          <w:b/>
          <w:lang w:val="en-US"/>
        </w:rPr>
        <w:t>Maputo, Mozambique, 28</w:t>
      </w:r>
      <w:r w:rsidRPr="000B69AF">
        <w:rPr>
          <w:b/>
          <w:vertAlign w:val="superscript"/>
          <w:lang w:val="en-US"/>
        </w:rPr>
        <w:t>th</w:t>
      </w:r>
      <w:r w:rsidRPr="000B69AF">
        <w:rPr>
          <w:b/>
          <w:lang w:val="en-US"/>
        </w:rPr>
        <w:t xml:space="preserve"> November 201</w:t>
      </w:r>
      <w:r w:rsidR="00B83E22">
        <w:rPr>
          <w:b/>
          <w:lang w:val="en-US"/>
        </w:rPr>
        <w:t>7</w:t>
      </w:r>
    </w:p>
    <w:p w14:paraId="6C5DE51B" w14:textId="77777777" w:rsidR="00F260E3" w:rsidRDefault="00F260E3" w:rsidP="00E455A9">
      <w:pPr>
        <w:pStyle w:val="Default"/>
        <w:rPr>
          <w:lang w:val="en-US"/>
        </w:rPr>
      </w:pPr>
    </w:p>
    <w:sectPr w:rsidR="00F26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0F606" w14:textId="77777777" w:rsidR="00753204" w:rsidRDefault="00753204" w:rsidP="0057775B">
      <w:pPr>
        <w:spacing w:after="0" w:line="240" w:lineRule="auto"/>
      </w:pPr>
      <w:r>
        <w:separator/>
      </w:r>
    </w:p>
  </w:endnote>
  <w:endnote w:type="continuationSeparator" w:id="0">
    <w:p w14:paraId="4AF1CE90" w14:textId="77777777" w:rsidR="00753204" w:rsidRDefault="00753204" w:rsidP="0057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6EF29" w14:textId="77777777" w:rsidR="00753204" w:rsidRDefault="00753204" w:rsidP="0057775B">
      <w:pPr>
        <w:spacing w:after="0" w:line="240" w:lineRule="auto"/>
      </w:pPr>
      <w:r>
        <w:separator/>
      </w:r>
    </w:p>
  </w:footnote>
  <w:footnote w:type="continuationSeparator" w:id="0">
    <w:p w14:paraId="4B24826B" w14:textId="77777777" w:rsidR="00753204" w:rsidRDefault="00753204" w:rsidP="0057775B">
      <w:pPr>
        <w:spacing w:after="0" w:line="240" w:lineRule="auto"/>
      </w:pPr>
      <w:r>
        <w:continuationSeparator/>
      </w:r>
    </w:p>
  </w:footnote>
  <w:footnote w:id="1">
    <w:p w14:paraId="27E30600" w14:textId="484E6309" w:rsidR="0057775B" w:rsidRPr="00B469E8" w:rsidRDefault="0057775B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 w:rsidRPr="00B469E8">
        <w:rPr>
          <w:lang w:val="pt-PT"/>
        </w:rPr>
        <w:t xml:space="preserve"> Angola, </w:t>
      </w:r>
      <w:r w:rsidR="00E151D1" w:rsidRPr="00B469E8">
        <w:rPr>
          <w:lang w:val="pt-PT"/>
        </w:rPr>
        <w:t>Botswana</w:t>
      </w:r>
      <w:r w:rsidRPr="00B469E8">
        <w:rPr>
          <w:lang w:val="pt-PT"/>
        </w:rPr>
        <w:t xml:space="preserve">, </w:t>
      </w:r>
      <w:proofErr w:type="spellStart"/>
      <w:r w:rsidRPr="00B469E8">
        <w:rPr>
          <w:lang w:val="pt-PT"/>
        </w:rPr>
        <w:t>Cameroon</w:t>
      </w:r>
      <w:proofErr w:type="spellEnd"/>
      <w:r w:rsidRPr="00B469E8">
        <w:rPr>
          <w:lang w:val="pt-PT"/>
        </w:rPr>
        <w:t xml:space="preserve">, Central </w:t>
      </w:r>
      <w:proofErr w:type="spellStart"/>
      <w:r w:rsidRPr="00B469E8">
        <w:rPr>
          <w:lang w:val="pt-PT"/>
        </w:rPr>
        <w:t>African</w:t>
      </w:r>
      <w:proofErr w:type="spellEnd"/>
      <w:r w:rsidRPr="00B469E8">
        <w:rPr>
          <w:lang w:val="pt-PT"/>
        </w:rPr>
        <w:t xml:space="preserve"> </w:t>
      </w:r>
      <w:proofErr w:type="spellStart"/>
      <w:r w:rsidRPr="00B469E8">
        <w:rPr>
          <w:lang w:val="pt-PT"/>
        </w:rPr>
        <w:t>Republic</w:t>
      </w:r>
      <w:proofErr w:type="spellEnd"/>
      <w:r w:rsidRPr="00B469E8">
        <w:rPr>
          <w:lang w:val="pt-PT"/>
        </w:rPr>
        <w:t xml:space="preserve">, Congo, </w:t>
      </w:r>
      <w:proofErr w:type="spellStart"/>
      <w:r w:rsidRPr="00B469E8">
        <w:rPr>
          <w:lang w:val="pt-PT"/>
        </w:rPr>
        <w:t>Ethiopia</w:t>
      </w:r>
      <w:proofErr w:type="spellEnd"/>
      <w:r w:rsidRPr="00B469E8">
        <w:rPr>
          <w:lang w:val="pt-PT"/>
        </w:rPr>
        <w:t xml:space="preserve">, </w:t>
      </w:r>
      <w:proofErr w:type="spellStart"/>
      <w:r w:rsidRPr="00B469E8">
        <w:rPr>
          <w:lang w:val="pt-PT"/>
        </w:rPr>
        <w:t>Ghana</w:t>
      </w:r>
      <w:proofErr w:type="spellEnd"/>
      <w:r w:rsidRPr="00B469E8">
        <w:rPr>
          <w:lang w:val="pt-PT"/>
        </w:rPr>
        <w:t xml:space="preserve">, </w:t>
      </w:r>
      <w:proofErr w:type="spellStart"/>
      <w:r w:rsidR="00B83E22">
        <w:rPr>
          <w:lang w:val="pt-PT"/>
        </w:rPr>
        <w:t>Kenya</w:t>
      </w:r>
      <w:proofErr w:type="spellEnd"/>
      <w:r w:rsidR="00B83E22">
        <w:rPr>
          <w:lang w:val="pt-PT"/>
        </w:rPr>
        <w:t xml:space="preserve">, </w:t>
      </w:r>
      <w:proofErr w:type="spellStart"/>
      <w:r w:rsidRPr="00B469E8">
        <w:rPr>
          <w:lang w:val="pt-PT"/>
        </w:rPr>
        <w:t>Liberia</w:t>
      </w:r>
      <w:proofErr w:type="spellEnd"/>
      <w:r w:rsidRPr="00B469E8">
        <w:rPr>
          <w:lang w:val="pt-PT"/>
        </w:rPr>
        <w:t xml:space="preserve">, </w:t>
      </w:r>
      <w:proofErr w:type="spellStart"/>
      <w:r w:rsidRPr="00B469E8">
        <w:rPr>
          <w:lang w:val="pt-PT"/>
        </w:rPr>
        <w:t>Madagascar</w:t>
      </w:r>
      <w:proofErr w:type="spellEnd"/>
      <w:r w:rsidRPr="00B469E8">
        <w:rPr>
          <w:lang w:val="pt-PT"/>
        </w:rPr>
        <w:t xml:space="preserve">, Mali, </w:t>
      </w:r>
      <w:r w:rsidR="00A23890">
        <w:rPr>
          <w:lang w:val="pt-PT"/>
        </w:rPr>
        <w:t xml:space="preserve">Mozambique, </w:t>
      </w:r>
      <w:proofErr w:type="spellStart"/>
      <w:r w:rsidRPr="00B469E8">
        <w:rPr>
          <w:lang w:val="pt-PT"/>
        </w:rPr>
        <w:t>Nigeria</w:t>
      </w:r>
      <w:proofErr w:type="spellEnd"/>
      <w:r w:rsidRPr="00B469E8">
        <w:rPr>
          <w:lang w:val="pt-PT"/>
        </w:rPr>
        <w:t xml:space="preserve">, Senegal, </w:t>
      </w:r>
      <w:proofErr w:type="spellStart"/>
      <w:proofErr w:type="gramStart"/>
      <w:r w:rsidRPr="00B469E8">
        <w:rPr>
          <w:lang w:val="pt-PT"/>
        </w:rPr>
        <w:t>Somalia</w:t>
      </w:r>
      <w:proofErr w:type="spellEnd"/>
      <w:r w:rsidRPr="00B469E8">
        <w:rPr>
          <w:lang w:val="pt-PT"/>
        </w:rPr>
        <w:t>,,</w:t>
      </w:r>
      <w:proofErr w:type="gramEnd"/>
      <w:r w:rsidRPr="00B469E8">
        <w:rPr>
          <w:lang w:val="pt-PT"/>
        </w:rPr>
        <w:t xml:space="preserve"> Togo, Uganda, Zambia</w:t>
      </w:r>
      <w:r w:rsidR="00B83E22">
        <w:rPr>
          <w:lang w:val="pt-PT"/>
        </w:rPr>
        <w:t>, Zimbabwe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3757E"/>
    <w:multiLevelType w:val="hybridMultilevel"/>
    <w:tmpl w:val="4834555A"/>
    <w:lvl w:ilvl="0" w:tplc="0EB6A7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A9"/>
    <w:rsid w:val="00001E72"/>
    <w:rsid w:val="00091551"/>
    <w:rsid w:val="000B69AF"/>
    <w:rsid w:val="001869CE"/>
    <w:rsid w:val="001D54BD"/>
    <w:rsid w:val="00337886"/>
    <w:rsid w:val="00341706"/>
    <w:rsid w:val="00353246"/>
    <w:rsid w:val="003A0A68"/>
    <w:rsid w:val="003A5FEE"/>
    <w:rsid w:val="00405B1F"/>
    <w:rsid w:val="00405E56"/>
    <w:rsid w:val="0041667A"/>
    <w:rsid w:val="0043529D"/>
    <w:rsid w:val="005744B2"/>
    <w:rsid w:val="0057775B"/>
    <w:rsid w:val="00593DFA"/>
    <w:rsid w:val="005A1A1B"/>
    <w:rsid w:val="00687521"/>
    <w:rsid w:val="006E7129"/>
    <w:rsid w:val="007455F9"/>
    <w:rsid w:val="00753204"/>
    <w:rsid w:val="00753A8E"/>
    <w:rsid w:val="00796A63"/>
    <w:rsid w:val="00826802"/>
    <w:rsid w:val="00890EAC"/>
    <w:rsid w:val="00A23890"/>
    <w:rsid w:val="00A8190C"/>
    <w:rsid w:val="00AD18AE"/>
    <w:rsid w:val="00B411B3"/>
    <w:rsid w:val="00B469E8"/>
    <w:rsid w:val="00B83E22"/>
    <w:rsid w:val="00BA32B7"/>
    <w:rsid w:val="00BA7ECF"/>
    <w:rsid w:val="00BE4B7A"/>
    <w:rsid w:val="00C208E0"/>
    <w:rsid w:val="00C44FA0"/>
    <w:rsid w:val="00D912AB"/>
    <w:rsid w:val="00D93577"/>
    <w:rsid w:val="00DC062A"/>
    <w:rsid w:val="00E151D1"/>
    <w:rsid w:val="00E455A9"/>
    <w:rsid w:val="00F22301"/>
    <w:rsid w:val="00F260E3"/>
    <w:rsid w:val="00F6118C"/>
    <w:rsid w:val="00FB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A33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55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3A8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777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7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75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8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23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30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30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3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3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32FC4-B066-D842-BF7C-5F78B7E1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HERY</dc:creator>
  <cp:lastModifiedBy>Laura Boillot</cp:lastModifiedBy>
  <cp:revision>5</cp:revision>
  <dcterms:created xsi:type="dcterms:W3CDTF">2017-11-28T13:46:00Z</dcterms:created>
  <dcterms:modified xsi:type="dcterms:W3CDTF">2017-11-28T14:03:00Z</dcterms:modified>
</cp:coreProperties>
</file>